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C8" w:rsidRPr="000C6CC8" w:rsidRDefault="000C6CC8" w:rsidP="000C6CC8">
      <w:pPr>
        <w:spacing w:after="0" w:line="240" w:lineRule="auto"/>
        <w:outlineLvl w:val="0"/>
        <w:rPr>
          <w:rFonts w:ascii="Garamond" w:eastAsia="Times New Roman" w:hAnsi="Garamond" w:cs="Times New Roman"/>
          <w:kern w:val="36"/>
          <w:sz w:val="66"/>
          <w:szCs w:val="66"/>
        </w:rPr>
      </w:pPr>
      <w:r w:rsidRPr="000C6CC8">
        <w:rPr>
          <w:rFonts w:ascii="Garamond" w:eastAsia="Times New Roman" w:hAnsi="Garamond" w:cs="Times New Roman"/>
          <w:kern w:val="36"/>
          <w:sz w:val="66"/>
          <w:szCs w:val="66"/>
        </w:rPr>
        <w:t>Pygmalion</w:t>
      </w:r>
    </w:p>
    <w:p w:rsidR="000C6CC8" w:rsidRPr="000C6CC8" w:rsidRDefault="000C6CC8" w:rsidP="000C6CC8">
      <w:pPr>
        <w:spacing w:after="240" w:line="240" w:lineRule="auto"/>
        <w:rPr>
          <w:rFonts w:ascii="Garamond" w:eastAsia="Times New Roman" w:hAnsi="Garamond" w:cs="Times New Roman"/>
          <w:color w:val="000000"/>
          <w:sz w:val="36"/>
          <w:szCs w:val="36"/>
        </w:rPr>
      </w:pPr>
      <w:r w:rsidRPr="000C6CC8">
        <w:rPr>
          <w:rFonts w:ascii="Garamond" w:eastAsia="Times New Roman" w:hAnsi="Garamond" w:cs="Times New Roman"/>
          <w:color w:val="000000"/>
          <w:sz w:val="36"/>
          <w:szCs w:val="36"/>
        </w:rPr>
        <w:t>"He could not know the world, was his fear, unless a woman translated it for him"  </w:t>
      </w:r>
    </w:p>
    <w:p w:rsidR="000C6CC8" w:rsidRPr="000C6CC8" w:rsidRDefault="000C6CC8" w:rsidP="000C6CC8">
      <w:pPr>
        <w:spacing w:after="0" w:line="240" w:lineRule="auto"/>
        <w:ind w:right="120"/>
        <w:rPr>
          <w:rFonts w:ascii="Segoe UI" w:eastAsia="Times New Roman" w:hAnsi="Segoe UI" w:cs="Segoe UI"/>
          <w:b/>
          <w:bCs/>
          <w:caps/>
          <w:color w:val="E7131A"/>
          <w:spacing w:val="15"/>
          <w:sz w:val="17"/>
          <w:szCs w:val="17"/>
        </w:rPr>
      </w:pPr>
      <w:hyperlink r:id="rId5" w:history="1">
        <w:r w:rsidRPr="000C6CC8">
          <w:rPr>
            <w:rFonts w:ascii="Segoe UI" w:eastAsia="Times New Roman" w:hAnsi="Segoe UI" w:cs="Segoe UI"/>
            <w:b/>
            <w:bCs/>
            <w:caps/>
            <w:color w:val="E7131A"/>
            <w:spacing w:val="15"/>
            <w:sz w:val="17"/>
            <w:szCs w:val="17"/>
            <w:u w:val="single"/>
          </w:rPr>
          <w:t>JOHN UPDIKE</w:t>
        </w:r>
      </w:hyperlink>
    </w:p>
    <w:p w:rsidR="000C6CC8" w:rsidRDefault="000C6CC8" w:rsidP="000C6CC8">
      <w:pPr>
        <w:spacing w:after="0" w:line="240" w:lineRule="auto"/>
        <w:rPr>
          <w:rFonts w:ascii="Times New Roman" w:eastAsia="Times New Roman" w:hAnsi="Times New Roman" w:cs="Times New Roman"/>
          <w:sz w:val="24"/>
          <w:szCs w:val="24"/>
        </w:rPr>
      </w:pPr>
      <w:hyperlink r:id="rId6" w:history="1">
        <w:r w:rsidRPr="000C6CC8">
          <w:rPr>
            <w:rFonts w:ascii="Times New Roman" w:eastAsia="Times New Roman" w:hAnsi="Times New Roman" w:cs="Times New Roman"/>
            <w:color w:val="000000"/>
            <w:sz w:val="24"/>
            <w:szCs w:val="24"/>
            <w:u w:val="single"/>
          </w:rPr>
          <w:t>JULY 1981 ISSUE</w:t>
        </w:r>
      </w:hyperlink>
    </w:p>
    <w:p w:rsidR="000C6CC8" w:rsidRPr="000C6CC8" w:rsidRDefault="000C6CC8" w:rsidP="000C6CC8">
      <w:pPr>
        <w:spacing w:after="0" w:line="240" w:lineRule="auto"/>
        <w:rPr>
          <w:rFonts w:ascii="Garamond" w:eastAsia="Times New Roman" w:hAnsi="Garamond" w:cs="Times New Roman"/>
          <w:color w:val="000000"/>
          <w:sz w:val="30"/>
          <w:szCs w:val="30"/>
        </w:rPr>
      </w:pPr>
      <w:r>
        <w:rPr>
          <w:rFonts w:ascii="Garamond" w:eastAsia="Times New Roman" w:hAnsi="Garamond" w:cs="Times New Roman"/>
          <w:color w:val="000000"/>
          <w:sz w:val="30"/>
          <w:szCs w:val="30"/>
        </w:rPr>
        <w:t xml:space="preserve">Source: </w:t>
      </w:r>
      <w:r w:rsidRPr="000C6CC8">
        <w:rPr>
          <w:rFonts w:ascii="Garamond" w:eastAsia="Times New Roman" w:hAnsi="Garamond" w:cs="Times New Roman"/>
          <w:color w:val="000000"/>
          <w:sz w:val="30"/>
          <w:szCs w:val="30"/>
        </w:rPr>
        <w:t>https://www.theatlantic.com/magazine/archive/1981/07/pygmalion/376304/</w:t>
      </w:r>
    </w:p>
    <w:p w:rsidR="000C6CC8" w:rsidRDefault="000C6CC8" w:rsidP="000C6CC8">
      <w:pPr>
        <w:spacing w:after="240" w:line="240" w:lineRule="auto"/>
        <w:rPr>
          <w:rFonts w:ascii="Garamond" w:eastAsia="Times New Roman" w:hAnsi="Garamond" w:cs="Times New Roman"/>
          <w:color w:val="000000"/>
          <w:sz w:val="30"/>
          <w:szCs w:val="30"/>
        </w:rPr>
      </w:pPr>
    </w:p>
    <w:p w:rsidR="000C6CC8" w:rsidRPr="000C6CC8" w:rsidRDefault="000C6CC8" w:rsidP="000C6CC8">
      <w:pPr>
        <w:spacing w:after="240" w:line="240" w:lineRule="auto"/>
        <w:rPr>
          <w:rFonts w:ascii="Garamond" w:eastAsia="Times New Roman" w:hAnsi="Garamond" w:cs="Times New Roman"/>
          <w:color w:val="000000"/>
          <w:sz w:val="30"/>
          <w:szCs w:val="30"/>
        </w:rPr>
      </w:pPr>
      <w:r w:rsidRPr="000C6CC8">
        <w:rPr>
          <w:rFonts w:ascii="Garamond" w:eastAsia="Times New Roman" w:hAnsi="Garamond" w:cs="Times New Roman"/>
          <w:color w:val="000000"/>
          <w:sz w:val="30"/>
          <w:szCs w:val="30"/>
        </w:rPr>
        <w:t xml:space="preserve">What he liked about his first wife was her gift of mimicry; after a party, theirs or another couple's, she would vivify for him what they had seen, the faces, the voices, twisting her pretty mouth into small contortions that brought back, for a dazzling instant, the presence of an absent acquaintance. "Well, if I </w:t>
      </w:r>
      <w:proofErr w:type="spellStart"/>
      <w:r w:rsidRPr="000C6CC8">
        <w:rPr>
          <w:rFonts w:ascii="Garamond" w:eastAsia="Times New Roman" w:hAnsi="Garamond" w:cs="Times New Roman"/>
          <w:color w:val="000000"/>
          <w:sz w:val="30"/>
          <w:szCs w:val="30"/>
        </w:rPr>
        <w:t>reawy</w:t>
      </w:r>
      <w:proofErr w:type="spellEnd"/>
      <w:r w:rsidRPr="000C6CC8">
        <w:rPr>
          <w:rFonts w:ascii="Garamond" w:eastAsia="Times New Roman" w:hAnsi="Garamond" w:cs="Times New Roman"/>
          <w:color w:val="000000"/>
          <w:sz w:val="30"/>
          <w:szCs w:val="30"/>
        </w:rPr>
        <w:t xml:space="preserve">—how does Gwen </w:t>
      </w:r>
      <w:proofErr w:type="gramStart"/>
      <w:r w:rsidRPr="000C6CC8">
        <w:rPr>
          <w:rFonts w:ascii="Garamond" w:eastAsia="Times New Roman" w:hAnsi="Garamond" w:cs="Times New Roman"/>
          <w:color w:val="000000"/>
          <w:sz w:val="30"/>
          <w:szCs w:val="30"/>
        </w:rPr>
        <w:t>talk?—</w:t>
      </w:r>
      <w:proofErr w:type="gramEnd"/>
      <w:r w:rsidRPr="000C6CC8">
        <w:rPr>
          <w:rFonts w:ascii="Garamond" w:eastAsia="Times New Roman" w:hAnsi="Garamond" w:cs="Times New Roman"/>
          <w:color w:val="000000"/>
          <w:sz w:val="30"/>
          <w:szCs w:val="30"/>
        </w:rPr>
        <w:t>if I </w:t>
      </w:r>
      <w:r w:rsidRPr="000C6CC8">
        <w:rPr>
          <w:rFonts w:ascii="Garamond" w:eastAsia="Times New Roman" w:hAnsi="Garamond" w:cs="Times New Roman"/>
          <w:i/>
          <w:iCs/>
          <w:color w:val="000000"/>
          <w:sz w:val="30"/>
          <w:szCs w:val="30"/>
        </w:rPr>
        <w:t>re</w:t>
      </w:r>
      <w:r w:rsidRPr="000C6CC8">
        <w:rPr>
          <w:rFonts w:ascii="Garamond" w:eastAsia="Times New Roman" w:hAnsi="Garamond" w:cs="Times New Roman"/>
          <w:color w:val="000000"/>
          <w:sz w:val="30"/>
          <w:szCs w:val="30"/>
        </w:rPr>
        <w:t>-</w:t>
      </w:r>
      <w:proofErr w:type="spellStart"/>
      <w:r w:rsidRPr="000C6CC8">
        <w:rPr>
          <w:rFonts w:ascii="Garamond" w:eastAsia="Times New Roman" w:hAnsi="Garamond" w:cs="Times New Roman"/>
          <w:color w:val="000000"/>
          <w:sz w:val="30"/>
          <w:szCs w:val="30"/>
        </w:rPr>
        <w:t>awwy</w:t>
      </w:r>
      <w:proofErr w:type="spellEnd"/>
      <w:r w:rsidRPr="000C6CC8">
        <w:rPr>
          <w:rFonts w:ascii="Garamond" w:eastAsia="Times New Roman" w:hAnsi="Garamond" w:cs="Times New Roman"/>
          <w:color w:val="000000"/>
          <w:sz w:val="30"/>
          <w:szCs w:val="30"/>
        </w:rPr>
        <w:t xml:space="preserve"> cared about </w:t>
      </w:r>
      <w:proofErr w:type="spellStart"/>
      <w:r w:rsidRPr="000C6CC8">
        <w:rPr>
          <w:rFonts w:ascii="Garamond" w:eastAsia="Times New Roman" w:hAnsi="Garamond" w:cs="Times New Roman"/>
          <w:color w:val="000000"/>
          <w:sz w:val="30"/>
          <w:szCs w:val="30"/>
        </w:rPr>
        <w:t>conserwation</w:t>
      </w:r>
      <w:proofErr w:type="spellEnd"/>
      <w:r w:rsidRPr="000C6CC8">
        <w:rPr>
          <w:rFonts w:ascii="Garamond" w:eastAsia="Times New Roman" w:hAnsi="Garamond" w:cs="Times New Roman"/>
          <w:color w:val="000000"/>
          <w:sz w:val="30"/>
          <w:szCs w:val="30"/>
        </w:rPr>
        <w:t>—" And he, the husband, would laugh and laugh, even though Gwen was secretly his mistress and would become his second wife. What he liked about </w:t>
      </w:r>
      <w:r w:rsidRPr="000C6CC8">
        <w:rPr>
          <w:rFonts w:ascii="Garamond" w:eastAsia="Times New Roman" w:hAnsi="Garamond" w:cs="Times New Roman"/>
          <w:i/>
          <w:iCs/>
          <w:color w:val="000000"/>
          <w:sz w:val="30"/>
          <w:szCs w:val="30"/>
        </w:rPr>
        <w:t>her</w:t>
      </w:r>
      <w:r w:rsidRPr="000C6CC8">
        <w:rPr>
          <w:rFonts w:ascii="Garamond" w:eastAsia="Times New Roman" w:hAnsi="Garamond" w:cs="Times New Roman"/>
          <w:color w:val="000000"/>
          <w:sz w:val="30"/>
          <w:szCs w:val="30"/>
        </w:rPr>
        <w:t> was her liveliness in bed, and what he disliked about his first wife was the way she would ask to have her back rubbed and then, under his laboring hands, night after night, fall asleep.</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For the first years of the new marriage, after he and Gwen had returned from a party he would wait, unconsciously, for the imitations, the recapitulation, to begin. He would even prompt: "What did you make of our hostess's brother?"</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 xml:space="preserve">"Oh," Gwen would simply say, "he seemed very pleasant." Sensing with feminine intuition that he expected more, she might add, "Harmless. Maybe a little stuffy." Her eyes flashed as she heard in his expectant silence an unvoiced demand, and with that touching, childlike impediment of hers she blurted out, "What are you </w:t>
      </w:r>
      <w:proofErr w:type="spellStart"/>
      <w:r w:rsidRPr="000C6CC8">
        <w:rPr>
          <w:rFonts w:ascii="Garamond" w:eastAsia="Times New Roman" w:hAnsi="Garamond" w:cs="Times New Roman"/>
          <w:color w:val="000000"/>
          <w:sz w:val="30"/>
          <w:szCs w:val="30"/>
        </w:rPr>
        <w:t>reawy</w:t>
      </w:r>
      <w:proofErr w:type="spellEnd"/>
      <w:r w:rsidRPr="000C6CC8">
        <w:rPr>
          <w:rFonts w:ascii="Garamond" w:eastAsia="Times New Roman" w:hAnsi="Garamond" w:cs="Times New Roman"/>
          <w:color w:val="000000"/>
          <w:sz w:val="30"/>
          <w:szCs w:val="30"/>
        </w:rPr>
        <w:t xml:space="preserve"> after?"</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 xml:space="preserve">"Oh, nothing. Nothing. It's just—Marguerite met him once a few years ago and she was struck by what a pompous nitwit he was. That way he has of sucking his </w:t>
      </w:r>
      <w:proofErr w:type="spellStart"/>
      <w:r w:rsidRPr="000C6CC8">
        <w:rPr>
          <w:rFonts w:ascii="Garamond" w:eastAsia="Times New Roman" w:hAnsi="Garamond" w:cs="Times New Roman"/>
          <w:color w:val="000000"/>
          <w:sz w:val="30"/>
          <w:szCs w:val="30"/>
        </w:rPr>
        <w:t>pipestem</w:t>
      </w:r>
      <w:proofErr w:type="spellEnd"/>
      <w:r w:rsidRPr="000C6CC8">
        <w:rPr>
          <w:rFonts w:ascii="Garamond" w:eastAsia="Times New Roman" w:hAnsi="Garamond" w:cs="Times New Roman"/>
          <w:color w:val="000000"/>
          <w:sz w:val="30"/>
          <w:szCs w:val="30"/>
        </w:rPr>
        <w:t xml:space="preserve"> and ending every statement with 'Do you follow me?'"</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"I thought he was perfectly pleasant," Gwen said frostily, and turned her back to remove her silvery, snug party dress. As she wriggled it down over her hips she turned her head and defiantly added, "He had a </w:t>
      </w:r>
      <w:r w:rsidRPr="000C6CC8">
        <w:rPr>
          <w:rFonts w:ascii="Garamond" w:eastAsia="Times New Roman" w:hAnsi="Garamond" w:cs="Times New Roman"/>
          <w:i/>
          <w:iCs/>
          <w:color w:val="000000"/>
          <w:sz w:val="30"/>
          <w:szCs w:val="30"/>
        </w:rPr>
        <w:t>lot</w:t>
      </w:r>
      <w:r w:rsidRPr="000C6CC8">
        <w:rPr>
          <w:rFonts w:ascii="Garamond" w:eastAsia="Times New Roman" w:hAnsi="Garamond" w:cs="Times New Roman"/>
          <w:color w:val="000000"/>
          <w:sz w:val="30"/>
          <w:szCs w:val="30"/>
        </w:rPr>
        <w:t> to say about tax shelters."</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lastRenderedPageBreak/>
        <w:br/>
        <w:t>"I bet he did," Pygmalion scoffed feebly, numbed by the sight of his wife frontally advancing, nude, toward him and their marital bed. "It's awfully late," he warned her.</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"Oh, come on," she said, the lights out.</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The first imitation Gwen did was of Marguerite's second husband, Ed; they had all unexpectedly met at a Save the Whales benefit ball, to which invitations had been sent out indiscriminately. "Oh-ho-</w:t>
      </w:r>
      <w:r w:rsidRPr="000C6CC8">
        <w:rPr>
          <w:rFonts w:ascii="Garamond" w:eastAsia="Times New Roman" w:hAnsi="Garamond" w:cs="Times New Roman"/>
          <w:i/>
          <w:iCs/>
          <w:color w:val="000000"/>
          <w:sz w:val="30"/>
          <w:szCs w:val="30"/>
        </w:rPr>
        <w:t>ho,</w:t>
      </w:r>
      <w:r w:rsidRPr="000C6CC8">
        <w:rPr>
          <w:rFonts w:ascii="Garamond" w:eastAsia="Times New Roman" w:hAnsi="Garamond" w:cs="Times New Roman"/>
          <w:color w:val="000000"/>
          <w:sz w:val="30"/>
          <w:szCs w:val="30"/>
        </w:rPr>
        <w:t>" she boomed in the privacy of their bedroom afterward, "so you're my noble predecessor!" In aside she added, "Noble, my ass. He hates you so much you turned him on."</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"I did?" he said. "I thought he was perfectly pleasant, in what could have been an awkward encounter."</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 xml:space="preserve">"Yes, </w:t>
      </w:r>
      <w:proofErr w:type="spellStart"/>
      <w:r w:rsidRPr="000C6CC8">
        <w:rPr>
          <w:rFonts w:ascii="Garamond" w:eastAsia="Times New Roman" w:hAnsi="Garamond" w:cs="Times New Roman"/>
          <w:color w:val="000000"/>
          <w:sz w:val="30"/>
          <w:szCs w:val="30"/>
        </w:rPr>
        <w:t>in</w:t>
      </w:r>
      <w:r w:rsidRPr="000C6CC8">
        <w:rPr>
          <w:rFonts w:ascii="Garamond" w:eastAsia="Times New Roman" w:hAnsi="Garamond" w:cs="Times New Roman"/>
          <w:i/>
          <w:iCs/>
          <w:color w:val="000000"/>
          <w:sz w:val="30"/>
          <w:szCs w:val="30"/>
        </w:rPr>
        <w:t>dee</w:t>
      </w:r>
      <w:r w:rsidRPr="000C6CC8">
        <w:rPr>
          <w:rFonts w:ascii="Garamond" w:eastAsia="Times New Roman" w:hAnsi="Garamond" w:cs="Times New Roman"/>
          <w:color w:val="000000"/>
          <w:sz w:val="30"/>
          <w:szCs w:val="30"/>
        </w:rPr>
        <w:t>dy</w:t>
      </w:r>
      <w:proofErr w:type="spellEnd"/>
      <w:r w:rsidRPr="000C6CC8">
        <w:rPr>
          <w:rFonts w:ascii="Garamond" w:eastAsia="Times New Roman" w:hAnsi="Garamond" w:cs="Times New Roman"/>
          <w:color w:val="000000"/>
          <w:sz w:val="30"/>
          <w:szCs w:val="30"/>
        </w:rPr>
        <w:t xml:space="preserve">," she agreed, imitating hearty Ed, and for a dazzling second allowing the man's slightly glassy and slack expression of forced benignity to invade her own usually petite and rounded features. "Nothing awkward about us, ho </w:t>
      </w:r>
      <w:proofErr w:type="spellStart"/>
      <w:r w:rsidRPr="000C6CC8">
        <w:rPr>
          <w:rFonts w:ascii="Garamond" w:eastAsia="Times New Roman" w:hAnsi="Garamond" w:cs="Times New Roman"/>
          <w:color w:val="000000"/>
          <w:sz w:val="30"/>
          <w:szCs w:val="30"/>
        </w:rPr>
        <w:t>ho</w:t>
      </w:r>
      <w:proofErr w:type="spellEnd"/>
      <w:r w:rsidRPr="000C6CC8">
        <w:rPr>
          <w:rFonts w:ascii="Garamond" w:eastAsia="Times New Roman" w:hAnsi="Garamond" w:cs="Times New Roman"/>
          <w:color w:val="000000"/>
          <w:sz w:val="30"/>
          <w:szCs w:val="30"/>
        </w:rPr>
        <w:t>," she went on, encouraged. "And tell me, old chap, why is it your child-support check is never on time anymore?"</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 xml:space="preserve">He laughed and laughed, entranced to see his bride arrive at what he conceived to be proper womanliness—a plastic, alert sensitivity to the human environment, a susceptible responsiveness tugged this way and that by the currents of Nature herself. He could not know the world, was his fear, unless a woman translated it for him. Now, when they returned from a gathering, and he asked what she had made of so-and-so, Gwen would stand in her underwear and consider, as if onstage. "We-hell, my dear," she would announce in sudden, fluting parody, "if it wasn't for Portugal </w:t>
      </w:r>
      <w:proofErr w:type="gramStart"/>
      <w:r w:rsidRPr="000C6CC8">
        <w:rPr>
          <w:rFonts w:ascii="Garamond" w:eastAsia="Times New Roman" w:hAnsi="Garamond" w:cs="Times New Roman"/>
          <w:color w:val="000000"/>
          <w:sz w:val="30"/>
          <w:szCs w:val="30"/>
        </w:rPr>
        <w:t>there</w:t>
      </w:r>
      <w:proofErr w:type="gramEnd"/>
      <w:r w:rsidRPr="000C6CC8">
        <w:rPr>
          <w:rFonts w:ascii="Garamond" w:eastAsia="Times New Roman" w:hAnsi="Garamond" w:cs="Times New Roman"/>
          <w:color w:val="000000"/>
          <w:sz w:val="30"/>
          <w:szCs w:val="30"/>
        </w:rPr>
        <w:t> </w:t>
      </w:r>
      <w:proofErr w:type="spellStart"/>
      <w:r w:rsidRPr="000C6CC8">
        <w:rPr>
          <w:rFonts w:ascii="Garamond" w:eastAsia="Times New Roman" w:hAnsi="Garamond" w:cs="Times New Roman"/>
          <w:i/>
          <w:iCs/>
          <w:color w:val="000000"/>
          <w:sz w:val="30"/>
          <w:szCs w:val="30"/>
        </w:rPr>
        <w:t>rally</w:t>
      </w:r>
      <w:proofErr w:type="spellEnd"/>
      <w:r>
        <w:rPr>
          <w:rFonts w:ascii="Garamond" w:eastAsia="Times New Roman" w:hAnsi="Garamond" w:cs="Times New Roman"/>
          <w:i/>
          <w:iCs/>
          <w:color w:val="000000"/>
          <w:sz w:val="30"/>
          <w:szCs w:val="30"/>
        </w:rPr>
        <w:t xml:space="preserve"> </w:t>
      </w:r>
      <w:r w:rsidRPr="000C6CC8">
        <w:rPr>
          <w:rFonts w:ascii="Garamond" w:eastAsia="Times New Roman" w:hAnsi="Garamond" w:cs="Times New Roman"/>
          <w:color w:val="000000"/>
          <w:sz w:val="30"/>
          <w:szCs w:val="30"/>
        </w:rPr>
        <w:t>wouldn't be a country left in Europe!"</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"Oh, come on," he would protest, delighted to see her pretty features distort themselves into an uncanny, snobbish horsiness.</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"How did she do it?" Gwen would ask, as if professionally intent. "Something with the chin, sort of rolling it from side to side without unclenching the teeth."</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lastRenderedPageBreak/>
        <w:t>"You've got it!" he applauded.</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r>
      <w:bookmarkStart w:id="0" w:name="_GoBack"/>
      <w:bookmarkEnd w:id="0"/>
      <w:r w:rsidRPr="000C6CC8">
        <w:rPr>
          <w:rFonts w:ascii="Garamond" w:eastAsia="Times New Roman" w:hAnsi="Garamond" w:cs="Times New Roman"/>
          <w:color w:val="000000"/>
          <w:sz w:val="30"/>
          <w:szCs w:val="30"/>
        </w:rPr>
        <w:t>"Of course you </w:t>
      </w:r>
      <w:proofErr w:type="spellStart"/>
      <w:r w:rsidRPr="000C6CC8">
        <w:rPr>
          <w:rFonts w:ascii="Garamond" w:eastAsia="Times New Roman" w:hAnsi="Garamond" w:cs="Times New Roman"/>
          <w:i/>
          <w:iCs/>
          <w:color w:val="000000"/>
          <w:sz w:val="30"/>
          <w:szCs w:val="30"/>
        </w:rPr>
        <w:t>knoaow</w:t>
      </w:r>
      <w:proofErr w:type="spellEnd"/>
      <w:r w:rsidRPr="000C6CC8">
        <w:rPr>
          <w:rFonts w:ascii="Garamond" w:eastAsia="Times New Roman" w:hAnsi="Garamond" w:cs="Times New Roman"/>
          <w:i/>
          <w:iCs/>
          <w:color w:val="000000"/>
          <w:sz w:val="30"/>
          <w:szCs w:val="30"/>
        </w:rPr>
        <w:t>,</w:t>
      </w:r>
      <w:r w:rsidRPr="000C6CC8">
        <w:rPr>
          <w:rFonts w:ascii="Garamond" w:eastAsia="Times New Roman" w:hAnsi="Garamond" w:cs="Times New Roman"/>
          <w:color w:val="000000"/>
          <w:sz w:val="30"/>
          <w:szCs w:val="30"/>
        </w:rPr>
        <w:t>" she went on in the assumed voice, "there </w:t>
      </w:r>
      <w:r w:rsidRPr="000C6CC8">
        <w:rPr>
          <w:rFonts w:ascii="Garamond" w:eastAsia="Times New Roman" w:hAnsi="Garamond" w:cs="Times New Roman"/>
          <w:i/>
          <w:iCs/>
          <w:color w:val="000000"/>
          <w:sz w:val="30"/>
          <w:szCs w:val="30"/>
        </w:rPr>
        <w:t>used</w:t>
      </w:r>
      <w:r w:rsidRPr="000C6CC8">
        <w:rPr>
          <w:rFonts w:ascii="Garamond" w:eastAsia="Times New Roman" w:hAnsi="Garamond" w:cs="Times New Roman"/>
          <w:color w:val="000000"/>
          <w:sz w:val="30"/>
          <w:szCs w:val="30"/>
        </w:rPr>
        <w:t> to be Greece, but now all these dreadful </w:t>
      </w:r>
      <w:r w:rsidRPr="000C6CC8">
        <w:rPr>
          <w:rFonts w:ascii="Garamond" w:eastAsia="Times New Roman" w:hAnsi="Garamond" w:cs="Times New Roman"/>
          <w:i/>
          <w:iCs/>
          <w:color w:val="000000"/>
          <w:sz w:val="30"/>
          <w:szCs w:val="30"/>
        </w:rPr>
        <w:t>Ar</w:t>
      </w:r>
      <w:r w:rsidRPr="000C6CC8">
        <w:rPr>
          <w:rFonts w:ascii="Garamond" w:eastAsia="Times New Roman" w:hAnsi="Garamond" w:cs="Times New Roman"/>
          <w:color w:val="000000"/>
          <w:sz w:val="30"/>
          <w:szCs w:val="30"/>
        </w:rPr>
        <w:t>abs..."</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"Oh, yes, yes," he said, his face smarting from laughing so hard, so proudly. She had become perfect for him.</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In bed she pointed out, "It's awfully late."</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"Want a back rub?"</w:t>
      </w:r>
      <w:r w:rsidRPr="000C6CC8">
        <w:rPr>
          <w:rFonts w:ascii="Garamond" w:eastAsia="Times New Roman" w:hAnsi="Garamond" w:cs="Times New Roman"/>
          <w:color w:val="000000"/>
          <w:sz w:val="30"/>
          <w:szCs w:val="30"/>
        </w:rPr>
        <w:br/>
      </w:r>
      <w:r w:rsidRPr="000C6CC8">
        <w:rPr>
          <w:rFonts w:ascii="Garamond" w:eastAsia="Times New Roman" w:hAnsi="Garamond" w:cs="Times New Roman"/>
          <w:color w:val="000000"/>
          <w:sz w:val="30"/>
          <w:szCs w:val="30"/>
        </w:rPr>
        <w:br/>
        <w:t>"</w:t>
      </w:r>
      <w:proofErr w:type="spellStart"/>
      <w:r w:rsidRPr="000C6CC8">
        <w:rPr>
          <w:rFonts w:ascii="Garamond" w:eastAsia="Times New Roman" w:hAnsi="Garamond" w:cs="Times New Roman"/>
          <w:color w:val="000000"/>
          <w:sz w:val="30"/>
          <w:szCs w:val="30"/>
        </w:rPr>
        <w:t>Mmmm</w:t>
      </w:r>
      <w:proofErr w:type="spellEnd"/>
      <w:r w:rsidRPr="000C6CC8">
        <w:rPr>
          <w:rFonts w:ascii="Garamond" w:eastAsia="Times New Roman" w:hAnsi="Garamond" w:cs="Times New Roman"/>
          <w:color w:val="000000"/>
          <w:sz w:val="30"/>
          <w:szCs w:val="30"/>
        </w:rPr>
        <w:t xml:space="preserve">. That would be </w:t>
      </w:r>
      <w:proofErr w:type="spellStart"/>
      <w:r w:rsidRPr="000C6CC8">
        <w:rPr>
          <w:rFonts w:ascii="Garamond" w:eastAsia="Times New Roman" w:hAnsi="Garamond" w:cs="Times New Roman"/>
          <w:color w:val="000000"/>
          <w:sz w:val="30"/>
          <w:szCs w:val="30"/>
        </w:rPr>
        <w:t>reawy</w:t>
      </w:r>
      <w:proofErr w:type="spellEnd"/>
      <w:r w:rsidRPr="000C6CC8">
        <w:rPr>
          <w:rFonts w:ascii="Garamond" w:eastAsia="Times New Roman" w:hAnsi="Garamond" w:cs="Times New Roman"/>
          <w:color w:val="000000"/>
          <w:sz w:val="30"/>
          <w:szCs w:val="30"/>
        </w:rPr>
        <w:t xml:space="preserve"> nice." As his left hand labored on the smooth, warm, pliable surface, his wife—that small something in her that was all her own—sank out of reach; night after night, she fell asleep.</w:t>
      </w:r>
    </w:p>
    <w:p w:rsidR="000C6CC8" w:rsidRDefault="000C6CC8" w:rsidP="000C6CC8">
      <w:pPr>
        <w:spacing w:after="0" w:line="240" w:lineRule="auto"/>
        <w:rPr>
          <w:rFonts w:ascii="Garamond" w:eastAsia="Times New Roman" w:hAnsi="Garamond" w:cs="Times New Roman"/>
          <w:i/>
          <w:iCs/>
          <w:color w:val="000000"/>
          <w:sz w:val="30"/>
          <w:szCs w:val="30"/>
        </w:rPr>
      </w:pPr>
      <w:r w:rsidRPr="000C6CC8">
        <w:rPr>
          <w:rFonts w:ascii="Garamond" w:eastAsia="Times New Roman" w:hAnsi="Garamond" w:cs="Times New Roman"/>
          <w:i/>
          <w:iCs/>
          <w:color w:val="000000"/>
          <w:sz w:val="30"/>
          <w:szCs w:val="30"/>
        </w:rPr>
        <w:t>We want to hear what you think about this article. </w:t>
      </w:r>
      <w:hyperlink r:id="rId7" w:history="1">
        <w:r w:rsidRPr="000C6CC8">
          <w:rPr>
            <w:rFonts w:ascii="Garamond" w:eastAsia="Times New Roman" w:hAnsi="Garamond" w:cs="Times New Roman"/>
            <w:i/>
            <w:iCs/>
            <w:color w:val="000000"/>
            <w:sz w:val="30"/>
            <w:szCs w:val="30"/>
            <w:u w:val="single"/>
          </w:rPr>
          <w:t>Submit a letter</w:t>
        </w:r>
      </w:hyperlink>
      <w:r w:rsidRPr="000C6CC8">
        <w:rPr>
          <w:rFonts w:ascii="Garamond" w:eastAsia="Times New Roman" w:hAnsi="Garamond" w:cs="Times New Roman"/>
          <w:i/>
          <w:iCs/>
          <w:color w:val="000000"/>
          <w:sz w:val="30"/>
          <w:szCs w:val="30"/>
        </w:rPr>
        <w:t> to the editor or write to letters@theatlantic.com.</w:t>
      </w:r>
    </w:p>
    <w:p w:rsidR="000C6CC8" w:rsidRPr="000C6CC8" w:rsidRDefault="000C6CC8" w:rsidP="000C6CC8">
      <w:pPr>
        <w:spacing w:after="0" w:line="240" w:lineRule="auto"/>
        <w:rPr>
          <w:rFonts w:ascii="Garamond" w:eastAsia="Times New Roman" w:hAnsi="Garamond" w:cs="Times New Roman"/>
          <w:i/>
          <w:iCs/>
          <w:color w:val="000000"/>
          <w:sz w:val="30"/>
          <w:szCs w:val="30"/>
        </w:rPr>
      </w:pPr>
    </w:p>
    <w:p w:rsidR="000C6CC8" w:rsidRPr="000C6CC8" w:rsidRDefault="000C6CC8" w:rsidP="000C6CC8">
      <w:pPr>
        <w:spacing w:after="0" w:line="240" w:lineRule="auto"/>
        <w:rPr>
          <w:rFonts w:ascii="Segoe UI" w:eastAsia="Times New Roman" w:hAnsi="Segoe UI" w:cs="Segoe UI"/>
          <w:color w:val="000000"/>
          <w:sz w:val="27"/>
          <w:szCs w:val="27"/>
        </w:rPr>
      </w:pPr>
      <w:r w:rsidRPr="000C6CC8">
        <w:rPr>
          <w:rFonts w:ascii="Segoe UI" w:eastAsia="Times New Roman" w:hAnsi="Segoe UI" w:cs="Segoe UI"/>
          <w:noProof/>
          <w:color w:val="000000"/>
          <w:sz w:val="27"/>
          <w:szCs w:val="27"/>
        </w:rPr>
        <w:drawing>
          <wp:inline distT="0" distB="0" distL="0" distR="0" wp14:anchorId="4C6A566C" wp14:editId="617513F2">
            <wp:extent cx="1905000" cy="1905000"/>
            <wp:effectExtent l="0" t="0" r="0" b="0"/>
            <wp:docPr id="2" name="Picture 2" descr="https://cdn.theatlantic.com/assets/media/None/John_Updike_AP_Photo/200.jpg?mod=1522336495">
              <a:hlinkClick xmlns:a="http://schemas.openxmlformats.org/drawingml/2006/main" r:id="rId5" tooltip="&quot;John Updike's writer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heatlantic.com/assets/media/None/John_Updike_AP_Photo/200.jpg?mod=1522336495">
                      <a:hlinkClick r:id="rId5" tooltip="&quot;John Updike's writer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C6CC8" w:rsidRDefault="000C6CC8" w:rsidP="000C6CC8">
      <w:pPr>
        <w:spacing w:after="0" w:line="240" w:lineRule="auto"/>
        <w:rPr>
          <w:rFonts w:ascii="Garamond" w:eastAsia="Times New Roman" w:hAnsi="Garamond" w:cs="Segoe UI"/>
          <w:i/>
          <w:iCs/>
          <w:color w:val="000000"/>
          <w:sz w:val="27"/>
          <w:szCs w:val="27"/>
        </w:rPr>
      </w:pPr>
    </w:p>
    <w:p w:rsidR="000C6CC8" w:rsidRPr="000C6CC8" w:rsidRDefault="000C6CC8" w:rsidP="000C6CC8">
      <w:pPr>
        <w:spacing w:after="0" w:line="240" w:lineRule="auto"/>
        <w:rPr>
          <w:rFonts w:ascii="Garamond" w:eastAsia="Times New Roman" w:hAnsi="Garamond" w:cs="Segoe UI"/>
          <w:i/>
          <w:iCs/>
          <w:color w:val="000000"/>
          <w:sz w:val="28"/>
          <w:szCs w:val="28"/>
        </w:rPr>
      </w:pPr>
      <w:hyperlink r:id="rId9" w:history="1">
        <w:r w:rsidRPr="000C6CC8">
          <w:rPr>
            <w:rFonts w:ascii="Segoe UI" w:eastAsia="Times New Roman" w:hAnsi="Segoe UI" w:cs="Segoe UI"/>
            <w:b/>
            <w:bCs/>
            <w:caps/>
            <w:color w:val="000000"/>
            <w:spacing w:val="15"/>
            <w:sz w:val="28"/>
            <w:szCs w:val="28"/>
            <w:u w:val="single"/>
          </w:rPr>
          <w:t>JOHN UPDIKE</w:t>
        </w:r>
      </w:hyperlink>
      <w:r w:rsidRPr="000C6CC8">
        <w:rPr>
          <w:rFonts w:ascii="Garamond" w:eastAsia="Times New Roman" w:hAnsi="Garamond" w:cs="Segoe UI"/>
          <w:i/>
          <w:iCs/>
          <w:color w:val="000000"/>
          <w:sz w:val="28"/>
          <w:szCs w:val="28"/>
        </w:rPr>
        <w:t> was a prolific writer of poetry, art and literary criticism, and fiction. He was awarded the Pulitzer Prize for Fiction in 1982 and 1991 for two novels in his “Rabbit” series, becoming one of just three authors to win the award more than once.</w:t>
      </w:r>
    </w:p>
    <w:p w:rsidR="00D10004" w:rsidRDefault="000C6CC8"/>
    <w:sectPr w:rsidR="00D100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66D13"/>
    <w:multiLevelType w:val="multilevel"/>
    <w:tmpl w:val="5CBE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C8"/>
    <w:rsid w:val="000C6CC8"/>
    <w:rsid w:val="005546E3"/>
    <w:rsid w:val="007A6076"/>
    <w:rsid w:val="00CB71DB"/>
    <w:rsid w:val="00D70C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D9BA"/>
  <w15:chartTrackingRefBased/>
  <w15:docId w15:val="{0464F3CF-FCFD-40F4-85DB-5366C87A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4595">
      <w:bodyDiv w:val="1"/>
      <w:marLeft w:val="0"/>
      <w:marRight w:val="0"/>
      <w:marTop w:val="0"/>
      <w:marBottom w:val="0"/>
      <w:divBdr>
        <w:top w:val="none" w:sz="0" w:space="0" w:color="auto"/>
        <w:left w:val="none" w:sz="0" w:space="0" w:color="auto"/>
        <w:bottom w:val="none" w:sz="0" w:space="0" w:color="auto"/>
        <w:right w:val="none" w:sz="0" w:space="0" w:color="auto"/>
      </w:divBdr>
      <w:divsChild>
        <w:div w:id="1415201404">
          <w:marLeft w:val="0"/>
          <w:marRight w:val="0"/>
          <w:marTop w:val="0"/>
          <w:marBottom w:val="0"/>
          <w:divBdr>
            <w:top w:val="none" w:sz="0" w:space="0" w:color="auto"/>
            <w:left w:val="none" w:sz="0" w:space="0" w:color="auto"/>
            <w:bottom w:val="none" w:sz="0" w:space="0" w:color="auto"/>
            <w:right w:val="none" w:sz="0" w:space="0" w:color="auto"/>
          </w:divBdr>
        </w:div>
        <w:div w:id="412043367">
          <w:marLeft w:val="0"/>
          <w:marRight w:val="0"/>
          <w:marTop w:val="0"/>
          <w:marBottom w:val="0"/>
          <w:divBdr>
            <w:top w:val="none" w:sz="0" w:space="0" w:color="auto"/>
            <w:left w:val="none" w:sz="0" w:space="0" w:color="auto"/>
            <w:bottom w:val="none" w:sz="0" w:space="0" w:color="auto"/>
            <w:right w:val="none" w:sz="0" w:space="0" w:color="auto"/>
          </w:divBdr>
          <w:divsChild>
            <w:div w:id="449126479">
              <w:marLeft w:val="0"/>
              <w:marRight w:val="0"/>
              <w:marTop w:val="0"/>
              <w:marBottom w:val="0"/>
              <w:divBdr>
                <w:top w:val="none" w:sz="0" w:space="0" w:color="auto"/>
                <w:left w:val="none" w:sz="0" w:space="0" w:color="auto"/>
                <w:bottom w:val="none" w:sz="0" w:space="0" w:color="auto"/>
                <w:right w:val="none" w:sz="0" w:space="0" w:color="auto"/>
              </w:divBdr>
            </w:div>
          </w:divsChild>
        </w:div>
        <w:div w:id="2114132554">
          <w:marLeft w:val="0"/>
          <w:marRight w:val="0"/>
          <w:marTop w:val="0"/>
          <w:marBottom w:val="0"/>
          <w:divBdr>
            <w:top w:val="none" w:sz="0" w:space="0" w:color="auto"/>
            <w:left w:val="none" w:sz="0" w:space="0" w:color="auto"/>
            <w:bottom w:val="none" w:sz="0" w:space="0" w:color="auto"/>
            <w:right w:val="none" w:sz="0" w:space="0" w:color="auto"/>
          </w:divBdr>
          <w:divsChild>
            <w:div w:id="1931229808">
              <w:marLeft w:val="0"/>
              <w:marRight w:val="0"/>
              <w:marTop w:val="0"/>
              <w:marBottom w:val="0"/>
              <w:divBdr>
                <w:top w:val="none" w:sz="0" w:space="0" w:color="auto"/>
                <w:left w:val="none" w:sz="0" w:space="0" w:color="auto"/>
                <w:bottom w:val="none" w:sz="0" w:space="0" w:color="auto"/>
                <w:right w:val="none" w:sz="0" w:space="0" w:color="auto"/>
              </w:divBdr>
              <w:divsChild>
                <w:div w:id="1669358602">
                  <w:marLeft w:val="0"/>
                  <w:marRight w:val="0"/>
                  <w:marTop w:val="0"/>
                  <w:marBottom w:val="0"/>
                  <w:divBdr>
                    <w:top w:val="none" w:sz="0" w:space="0" w:color="auto"/>
                    <w:left w:val="none" w:sz="0" w:space="0" w:color="auto"/>
                    <w:bottom w:val="none" w:sz="0" w:space="0" w:color="auto"/>
                    <w:right w:val="none" w:sz="0" w:space="0" w:color="auto"/>
                  </w:divBdr>
                  <w:divsChild>
                    <w:div w:id="781651293">
                      <w:marLeft w:val="0"/>
                      <w:marRight w:val="0"/>
                      <w:marTop w:val="0"/>
                      <w:marBottom w:val="0"/>
                      <w:divBdr>
                        <w:top w:val="none" w:sz="0" w:space="0" w:color="auto"/>
                        <w:left w:val="none" w:sz="0" w:space="0" w:color="auto"/>
                        <w:bottom w:val="none" w:sz="0" w:space="0" w:color="auto"/>
                        <w:right w:val="none" w:sz="0" w:space="0" w:color="auto"/>
                      </w:divBdr>
                    </w:div>
                    <w:div w:id="1117870057">
                      <w:marLeft w:val="0"/>
                      <w:marRight w:val="360"/>
                      <w:marTop w:val="0"/>
                      <w:marBottom w:val="0"/>
                      <w:divBdr>
                        <w:top w:val="none" w:sz="0" w:space="0" w:color="auto"/>
                        <w:left w:val="none" w:sz="0" w:space="0" w:color="auto"/>
                        <w:bottom w:val="none" w:sz="0" w:space="0" w:color="auto"/>
                        <w:right w:val="none" w:sz="0" w:space="0" w:color="auto"/>
                      </w:divBdr>
                    </w:div>
                    <w:div w:id="534929327">
                      <w:marLeft w:val="0"/>
                      <w:marRight w:val="0"/>
                      <w:marTop w:val="0"/>
                      <w:marBottom w:val="0"/>
                      <w:divBdr>
                        <w:top w:val="none" w:sz="0" w:space="0" w:color="auto"/>
                        <w:left w:val="none" w:sz="0" w:space="0" w:color="auto"/>
                        <w:bottom w:val="none" w:sz="0" w:space="0" w:color="auto"/>
                        <w:right w:val="none" w:sz="0" w:space="0" w:color="auto"/>
                      </w:divBdr>
                      <w:divsChild>
                        <w:div w:id="7248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heatlantic.com/contact/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magazine/toc/1981/07/" TargetMode="External"/><Relationship Id="rId11" Type="http://schemas.openxmlformats.org/officeDocument/2006/relationships/theme" Target="theme/theme1.xml"/><Relationship Id="rId5" Type="http://schemas.openxmlformats.org/officeDocument/2006/relationships/hyperlink" Target="https://www.theatlantic.com/author/john-updi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atlantic.com/author/john-upd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1</cp:revision>
  <dcterms:created xsi:type="dcterms:W3CDTF">2019-12-11T01:59:00Z</dcterms:created>
  <dcterms:modified xsi:type="dcterms:W3CDTF">2019-12-11T02:10:00Z</dcterms:modified>
</cp:coreProperties>
</file>