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51A" w:rsidRPr="00DE251A" w:rsidRDefault="00DE251A" w:rsidP="00DE251A">
      <w:pPr>
        <w:shd w:val="clear" w:color="auto" w:fill="FFFFFF"/>
        <w:spacing w:after="150" w:line="240" w:lineRule="auto"/>
        <w:jc w:val="center"/>
        <w:outlineLvl w:val="1"/>
        <w:rPr>
          <w:rFonts w:ascii="Times New Roman" w:eastAsia="Times New Roman" w:hAnsi="Times New Roman" w:cs="Times New Roman"/>
          <w:b/>
          <w:bCs/>
          <w:color w:val="333333"/>
          <w:sz w:val="24"/>
          <w:szCs w:val="24"/>
          <w:lang w:eastAsia="en-US"/>
        </w:rPr>
      </w:pPr>
      <w:r>
        <w:rPr>
          <w:rFonts w:ascii="Times New Roman" w:eastAsia="Times New Roman" w:hAnsi="Times New Roman" w:cs="Times New Roman"/>
          <w:b/>
          <w:bCs/>
          <w:color w:val="333333"/>
          <w:sz w:val="24"/>
          <w:szCs w:val="24"/>
          <w:lang w:eastAsia="en-US"/>
        </w:rPr>
        <w:t>Grammar X-ray Vision: The Picture of Dorian Gray (Chapter 2)</w:t>
      </w:r>
      <w:bookmarkStart w:id="0" w:name="_GoBack"/>
      <w:bookmarkEnd w:id="0"/>
    </w:p>
    <w:tbl>
      <w:tblPr>
        <w:tblStyle w:val="TableGrid"/>
        <w:tblW w:w="0" w:type="auto"/>
        <w:tblLook w:val="04A0" w:firstRow="1" w:lastRow="0" w:firstColumn="1" w:lastColumn="0" w:noHBand="0" w:noVBand="1"/>
      </w:tblPr>
      <w:tblGrid>
        <w:gridCol w:w="9350"/>
      </w:tblGrid>
      <w:tr w:rsidR="00DE251A" w:rsidRPr="00DE251A" w:rsidTr="002776F4">
        <w:tc>
          <w:tcPr>
            <w:tcW w:w="10790" w:type="dxa"/>
          </w:tcPr>
          <w:p w:rsidR="00DE251A" w:rsidRPr="00DE251A" w:rsidRDefault="00DE251A" w:rsidP="00DE251A">
            <w:pPr>
              <w:shd w:val="clear" w:color="auto" w:fill="FFFFFF"/>
              <w:outlineLvl w:val="1"/>
              <w:rPr>
                <w:rFonts w:ascii="Times New Roman" w:eastAsia="Times New Roman" w:hAnsi="Times New Roman" w:cs="Times New Roman"/>
                <w:bCs/>
                <w:color w:val="333333"/>
                <w:sz w:val="24"/>
                <w:szCs w:val="24"/>
              </w:rPr>
            </w:pPr>
            <w:r w:rsidRPr="00DE251A">
              <w:rPr>
                <w:rFonts w:ascii="Times New Roman" w:eastAsia="Times New Roman" w:hAnsi="Times New Roman" w:cs="Times New Roman"/>
                <w:bCs/>
                <w:color w:val="333333"/>
                <w:sz w:val="24"/>
                <w:szCs w:val="24"/>
              </w:rPr>
              <w:t xml:space="preserve">Highlight each subject in </w:t>
            </w:r>
            <w:r w:rsidRPr="00DE251A">
              <w:rPr>
                <w:rFonts w:ascii="Times New Roman" w:eastAsia="Times New Roman" w:hAnsi="Times New Roman" w:cs="Times New Roman"/>
                <w:bCs/>
                <w:color w:val="333333"/>
                <w:sz w:val="24"/>
                <w:szCs w:val="24"/>
                <w:highlight w:val="yellow"/>
              </w:rPr>
              <w:t>yellow</w:t>
            </w:r>
            <w:r w:rsidRPr="00DE251A">
              <w:rPr>
                <w:rFonts w:ascii="Times New Roman" w:eastAsia="Times New Roman" w:hAnsi="Times New Roman" w:cs="Times New Roman"/>
                <w:bCs/>
                <w:color w:val="333333"/>
                <w:sz w:val="24"/>
                <w:szCs w:val="24"/>
              </w:rPr>
              <w:t xml:space="preserve">; verb </w:t>
            </w:r>
            <w:r w:rsidRPr="00DE251A">
              <w:rPr>
                <w:rFonts w:ascii="Times New Roman" w:eastAsia="Times New Roman" w:hAnsi="Times New Roman" w:cs="Times New Roman"/>
                <w:bCs/>
                <w:color w:val="333333"/>
                <w:sz w:val="24"/>
                <w:szCs w:val="24"/>
                <w:highlight w:val="green"/>
              </w:rPr>
              <w:t>green</w:t>
            </w:r>
            <w:r w:rsidRPr="00DE251A">
              <w:rPr>
                <w:rFonts w:ascii="Times New Roman" w:eastAsia="Times New Roman" w:hAnsi="Times New Roman" w:cs="Times New Roman"/>
                <w:bCs/>
                <w:color w:val="333333"/>
                <w:sz w:val="24"/>
                <w:szCs w:val="24"/>
              </w:rPr>
              <w:t xml:space="preserve">. </w:t>
            </w:r>
          </w:p>
          <w:p w:rsidR="00DE251A" w:rsidRPr="00DE251A" w:rsidRDefault="00DE251A" w:rsidP="00DE251A">
            <w:pPr>
              <w:shd w:val="clear" w:color="auto" w:fill="FFFFFF"/>
              <w:outlineLvl w:val="1"/>
              <w:rPr>
                <w:rFonts w:ascii="Times New Roman" w:eastAsia="Times New Roman" w:hAnsi="Times New Roman" w:cs="Times New Roman"/>
                <w:bCs/>
                <w:color w:val="333333"/>
                <w:sz w:val="24"/>
                <w:szCs w:val="24"/>
              </w:rPr>
            </w:pPr>
            <w:r w:rsidRPr="00DE251A">
              <w:rPr>
                <w:rFonts w:ascii="Times New Roman" w:eastAsia="Times New Roman" w:hAnsi="Times New Roman" w:cs="Times New Roman"/>
                <w:bCs/>
                <w:color w:val="333333"/>
                <w:sz w:val="24"/>
                <w:szCs w:val="24"/>
              </w:rPr>
              <w:t xml:space="preserve">Highlight a coordinating conjunction (FANBOYS) in </w:t>
            </w:r>
            <w:r w:rsidRPr="00DE251A">
              <w:rPr>
                <w:rFonts w:ascii="Times New Roman" w:eastAsia="Times New Roman" w:hAnsi="Times New Roman" w:cs="Times New Roman"/>
                <w:bCs/>
                <w:color w:val="333333"/>
                <w:sz w:val="24"/>
                <w:szCs w:val="24"/>
                <w:highlight w:val="cyan"/>
              </w:rPr>
              <w:t>turquoise</w:t>
            </w:r>
            <w:r w:rsidRPr="00DE251A">
              <w:rPr>
                <w:rFonts w:ascii="Times New Roman" w:eastAsia="Times New Roman" w:hAnsi="Times New Roman" w:cs="Times New Roman"/>
                <w:bCs/>
                <w:color w:val="333333"/>
                <w:sz w:val="24"/>
                <w:szCs w:val="24"/>
              </w:rPr>
              <w:t xml:space="preserve">; a subordinating conjunction (AWHITEBUS) </w:t>
            </w:r>
            <w:r w:rsidRPr="00DE251A">
              <w:rPr>
                <w:rFonts w:ascii="Times New Roman" w:eastAsia="Times New Roman" w:hAnsi="Times New Roman" w:cs="Times New Roman"/>
                <w:bCs/>
                <w:color w:val="333333"/>
                <w:sz w:val="24"/>
                <w:szCs w:val="24"/>
                <w:highlight w:val="magenta"/>
              </w:rPr>
              <w:t>pink.</w:t>
            </w:r>
            <w:r w:rsidRPr="00DE251A">
              <w:rPr>
                <w:rFonts w:ascii="Times New Roman" w:eastAsia="Times New Roman" w:hAnsi="Times New Roman" w:cs="Times New Roman"/>
                <w:bCs/>
                <w:color w:val="333333"/>
                <w:sz w:val="24"/>
                <w:szCs w:val="24"/>
              </w:rPr>
              <w:t xml:space="preserve">  </w:t>
            </w:r>
          </w:p>
          <w:p w:rsidR="00DE251A" w:rsidRPr="00DE251A" w:rsidRDefault="00DE251A" w:rsidP="00DE251A">
            <w:pPr>
              <w:shd w:val="clear" w:color="auto" w:fill="FFFFFF"/>
              <w:outlineLvl w:val="1"/>
              <w:rPr>
                <w:rFonts w:ascii="Times New Roman" w:eastAsia="Times New Roman" w:hAnsi="Times New Roman" w:cs="Times New Roman"/>
                <w:b/>
                <w:bCs/>
                <w:color w:val="333333"/>
                <w:sz w:val="24"/>
                <w:szCs w:val="24"/>
              </w:rPr>
            </w:pPr>
            <w:r w:rsidRPr="00DE251A">
              <w:rPr>
                <w:rFonts w:ascii="Times New Roman" w:eastAsia="Times New Roman" w:hAnsi="Times New Roman" w:cs="Times New Roman"/>
                <w:b/>
                <w:bCs/>
                <w:color w:val="333333"/>
                <w:sz w:val="24"/>
                <w:szCs w:val="24"/>
              </w:rPr>
              <w:t xml:space="preserve">Once done running the grammar X-ray vision, report the total number of subjects </w:t>
            </w:r>
            <w:r>
              <w:rPr>
                <w:rFonts w:ascii="Times New Roman" w:eastAsia="Times New Roman" w:hAnsi="Times New Roman" w:cs="Times New Roman"/>
                <w:b/>
                <w:bCs/>
                <w:color w:val="333333"/>
                <w:sz w:val="24"/>
                <w:szCs w:val="24"/>
              </w:rPr>
              <w:t xml:space="preserve">including what the teacher has highlighted </w:t>
            </w:r>
            <w:r w:rsidRPr="00DE251A">
              <w:rPr>
                <w:rFonts w:ascii="Times New Roman" w:eastAsia="Times New Roman" w:hAnsi="Times New Roman" w:cs="Times New Roman"/>
                <w:b/>
                <w:bCs/>
                <w:color w:val="333333"/>
                <w:sz w:val="24"/>
                <w:szCs w:val="24"/>
              </w:rPr>
              <w:t>(yellow): _______</w:t>
            </w:r>
          </w:p>
          <w:p w:rsidR="00DE251A" w:rsidRPr="00DE251A" w:rsidRDefault="00DE251A" w:rsidP="00DE251A">
            <w:pPr>
              <w:shd w:val="clear" w:color="auto" w:fill="FFFFFF"/>
              <w:outlineLvl w:val="1"/>
              <w:rPr>
                <w:rFonts w:ascii="Times New Roman" w:eastAsia="Times New Roman" w:hAnsi="Times New Roman" w:cs="Times New Roman"/>
                <w:b/>
                <w:bCs/>
                <w:color w:val="333333"/>
                <w:sz w:val="24"/>
                <w:szCs w:val="24"/>
              </w:rPr>
            </w:pPr>
            <w:r w:rsidRPr="00DE251A">
              <w:rPr>
                <w:rFonts w:ascii="Times New Roman" w:eastAsia="Times New Roman" w:hAnsi="Times New Roman" w:cs="Times New Roman"/>
                <w:b/>
                <w:bCs/>
                <w:color w:val="333333"/>
                <w:sz w:val="24"/>
                <w:szCs w:val="24"/>
              </w:rPr>
              <w:t>Total number of verbs (green): _________</w:t>
            </w:r>
          </w:p>
          <w:p w:rsidR="00DE251A" w:rsidRPr="00DE251A" w:rsidRDefault="00DE251A" w:rsidP="00DE251A">
            <w:pPr>
              <w:shd w:val="clear" w:color="auto" w:fill="FFFFFF"/>
              <w:outlineLvl w:val="1"/>
              <w:rPr>
                <w:rFonts w:ascii="Times New Roman" w:eastAsia="Times New Roman" w:hAnsi="Times New Roman" w:cs="Times New Roman"/>
                <w:b/>
                <w:bCs/>
                <w:color w:val="333333"/>
                <w:sz w:val="24"/>
                <w:szCs w:val="24"/>
              </w:rPr>
            </w:pPr>
            <w:r w:rsidRPr="00DE251A">
              <w:rPr>
                <w:rFonts w:ascii="Times New Roman" w:eastAsia="Times New Roman" w:hAnsi="Times New Roman" w:cs="Times New Roman"/>
                <w:b/>
                <w:bCs/>
                <w:color w:val="333333"/>
                <w:sz w:val="24"/>
                <w:szCs w:val="24"/>
              </w:rPr>
              <w:t>Total number of coordinating conjunctions (FANBOYS in turquoise): ________</w:t>
            </w:r>
          </w:p>
          <w:p w:rsidR="00DE251A" w:rsidRPr="00DE251A" w:rsidRDefault="00DE251A" w:rsidP="00DE251A">
            <w:pPr>
              <w:shd w:val="clear" w:color="auto" w:fill="FFFFFF"/>
              <w:outlineLvl w:val="1"/>
              <w:rPr>
                <w:rFonts w:ascii="Times New Roman" w:eastAsia="Times New Roman" w:hAnsi="Times New Roman" w:cs="Times New Roman"/>
                <w:b/>
                <w:bCs/>
                <w:color w:val="333333"/>
                <w:sz w:val="24"/>
                <w:szCs w:val="24"/>
              </w:rPr>
            </w:pPr>
            <w:r w:rsidRPr="00DE251A">
              <w:rPr>
                <w:rFonts w:ascii="Times New Roman" w:eastAsia="Times New Roman" w:hAnsi="Times New Roman" w:cs="Times New Roman"/>
                <w:b/>
                <w:bCs/>
                <w:color w:val="333333"/>
                <w:sz w:val="24"/>
                <w:szCs w:val="24"/>
              </w:rPr>
              <w:t>Total number of subordinating conjunctions (AWHITEBUS in pink): ________</w:t>
            </w:r>
          </w:p>
          <w:p w:rsidR="00DE251A" w:rsidRPr="00DE251A" w:rsidRDefault="00DE251A" w:rsidP="00DE251A">
            <w:pPr>
              <w:shd w:val="clear" w:color="auto" w:fill="FFFFFF"/>
              <w:outlineLvl w:val="1"/>
              <w:rPr>
                <w:rFonts w:ascii="Times New Roman" w:eastAsia="Times New Roman" w:hAnsi="Times New Roman" w:cs="Times New Roman"/>
                <w:b/>
                <w:bCs/>
                <w:color w:val="333333"/>
                <w:sz w:val="24"/>
                <w:szCs w:val="24"/>
              </w:rPr>
            </w:pPr>
          </w:p>
        </w:tc>
      </w:tr>
    </w:tbl>
    <w:p w:rsidR="00DE251A" w:rsidRDefault="00DE251A" w:rsidP="00DE251A">
      <w:pPr>
        <w:rPr>
          <w:rFonts w:ascii="Times New Roman" w:hAnsi="Times New Roman" w:cs="Times New Roman"/>
          <w:sz w:val="24"/>
          <w:szCs w:val="24"/>
        </w:rPr>
      </w:pPr>
    </w:p>
    <w:p w:rsidR="00DE251A" w:rsidRPr="00DE251A" w:rsidRDefault="00DE251A" w:rsidP="00DE251A">
      <w:pPr>
        <w:spacing w:after="0" w:line="360" w:lineRule="auto"/>
        <w:rPr>
          <w:rFonts w:ascii="Times New Roman" w:hAnsi="Times New Roman" w:cs="Times New Roman"/>
          <w:sz w:val="24"/>
          <w:szCs w:val="24"/>
        </w:rPr>
      </w:pPr>
      <w:r w:rsidRPr="00DE251A">
        <w:rPr>
          <w:rFonts w:ascii="Times New Roman" w:hAnsi="Times New Roman" w:cs="Times New Roman"/>
          <w:sz w:val="24"/>
          <w:szCs w:val="24"/>
          <w:highlight w:val="yellow"/>
        </w:rPr>
        <w:t>Dorian</w:t>
      </w:r>
      <w:r w:rsidRPr="00DE251A">
        <w:rPr>
          <w:rFonts w:ascii="Times New Roman" w:hAnsi="Times New Roman" w:cs="Times New Roman"/>
          <w:sz w:val="24"/>
          <w:szCs w:val="24"/>
        </w:rPr>
        <w:t xml:space="preserve"> </w:t>
      </w:r>
      <w:r w:rsidRPr="00DE251A">
        <w:rPr>
          <w:rFonts w:ascii="Times New Roman" w:hAnsi="Times New Roman" w:cs="Times New Roman"/>
          <w:sz w:val="24"/>
          <w:szCs w:val="24"/>
          <w:highlight w:val="green"/>
        </w:rPr>
        <w:t>made</w:t>
      </w:r>
      <w:r w:rsidRPr="00DE251A">
        <w:rPr>
          <w:rFonts w:ascii="Times New Roman" w:hAnsi="Times New Roman" w:cs="Times New Roman"/>
          <w:sz w:val="24"/>
          <w:szCs w:val="24"/>
        </w:rPr>
        <w:t xml:space="preserve"> no answer, but </w:t>
      </w:r>
      <w:r w:rsidRPr="00DE251A">
        <w:rPr>
          <w:rFonts w:ascii="Times New Roman" w:hAnsi="Times New Roman" w:cs="Times New Roman"/>
          <w:sz w:val="24"/>
          <w:szCs w:val="24"/>
          <w:highlight w:val="green"/>
        </w:rPr>
        <w:t>passed</w:t>
      </w:r>
      <w:r w:rsidRPr="00DE251A">
        <w:rPr>
          <w:rFonts w:ascii="Times New Roman" w:hAnsi="Times New Roman" w:cs="Times New Roman"/>
          <w:sz w:val="24"/>
          <w:szCs w:val="24"/>
        </w:rPr>
        <w:t xml:space="preserve"> listlessly in front of his picture and </w:t>
      </w:r>
      <w:r w:rsidRPr="00DE251A">
        <w:rPr>
          <w:rFonts w:ascii="Times New Roman" w:hAnsi="Times New Roman" w:cs="Times New Roman"/>
          <w:sz w:val="24"/>
          <w:szCs w:val="24"/>
          <w:highlight w:val="green"/>
        </w:rPr>
        <w:t>turned</w:t>
      </w:r>
      <w:r w:rsidRPr="00DE251A">
        <w:rPr>
          <w:rFonts w:ascii="Times New Roman" w:hAnsi="Times New Roman" w:cs="Times New Roman"/>
          <w:sz w:val="24"/>
          <w:szCs w:val="24"/>
        </w:rPr>
        <w:t xml:space="preserve"> towards it. </w:t>
      </w:r>
      <w:r w:rsidRPr="00DE251A">
        <w:rPr>
          <w:rFonts w:ascii="Times New Roman" w:hAnsi="Times New Roman" w:cs="Times New Roman"/>
          <w:sz w:val="24"/>
          <w:szCs w:val="24"/>
          <w:highlight w:val="magenta"/>
        </w:rPr>
        <w:t>When</w:t>
      </w:r>
      <w:r w:rsidRPr="00DE251A">
        <w:rPr>
          <w:rFonts w:ascii="Times New Roman" w:hAnsi="Times New Roman" w:cs="Times New Roman"/>
          <w:sz w:val="24"/>
          <w:szCs w:val="24"/>
        </w:rPr>
        <w:t xml:space="preserve"> </w:t>
      </w:r>
      <w:r w:rsidRPr="00DE251A">
        <w:rPr>
          <w:rFonts w:ascii="Times New Roman" w:hAnsi="Times New Roman" w:cs="Times New Roman"/>
          <w:sz w:val="24"/>
          <w:szCs w:val="24"/>
          <w:highlight w:val="yellow"/>
        </w:rPr>
        <w:t>he</w:t>
      </w:r>
      <w:r w:rsidRPr="00DE251A">
        <w:rPr>
          <w:rFonts w:ascii="Times New Roman" w:hAnsi="Times New Roman" w:cs="Times New Roman"/>
          <w:sz w:val="24"/>
          <w:szCs w:val="24"/>
        </w:rPr>
        <w:t xml:space="preserve"> </w:t>
      </w:r>
      <w:r w:rsidRPr="00DE251A">
        <w:rPr>
          <w:rFonts w:ascii="Times New Roman" w:hAnsi="Times New Roman" w:cs="Times New Roman"/>
          <w:sz w:val="24"/>
          <w:szCs w:val="24"/>
          <w:highlight w:val="green"/>
        </w:rPr>
        <w:t>saw</w:t>
      </w:r>
      <w:r w:rsidRPr="00DE251A">
        <w:rPr>
          <w:rFonts w:ascii="Times New Roman" w:hAnsi="Times New Roman" w:cs="Times New Roman"/>
          <w:sz w:val="24"/>
          <w:szCs w:val="24"/>
        </w:rPr>
        <w:t xml:space="preserve"> it </w:t>
      </w:r>
      <w:r w:rsidRPr="00DE251A">
        <w:rPr>
          <w:rFonts w:ascii="Times New Roman" w:hAnsi="Times New Roman" w:cs="Times New Roman"/>
          <w:sz w:val="24"/>
          <w:szCs w:val="24"/>
          <w:highlight w:val="yellow"/>
        </w:rPr>
        <w:t>he</w:t>
      </w:r>
      <w:r w:rsidRPr="00DE251A">
        <w:rPr>
          <w:rFonts w:ascii="Times New Roman" w:hAnsi="Times New Roman" w:cs="Times New Roman"/>
          <w:sz w:val="24"/>
          <w:szCs w:val="24"/>
        </w:rPr>
        <w:t xml:space="preserve"> </w:t>
      </w:r>
      <w:r w:rsidRPr="00DE251A">
        <w:rPr>
          <w:rFonts w:ascii="Times New Roman" w:hAnsi="Times New Roman" w:cs="Times New Roman"/>
          <w:sz w:val="24"/>
          <w:szCs w:val="24"/>
          <w:highlight w:val="green"/>
        </w:rPr>
        <w:t>drew</w:t>
      </w:r>
      <w:r w:rsidRPr="00DE251A">
        <w:rPr>
          <w:rFonts w:ascii="Times New Roman" w:hAnsi="Times New Roman" w:cs="Times New Roman"/>
          <w:sz w:val="24"/>
          <w:szCs w:val="24"/>
        </w:rPr>
        <w:t xml:space="preserve"> back, </w:t>
      </w:r>
      <w:r w:rsidRPr="00DE251A">
        <w:rPr>
          <w:rFonts w:ascii="Times New Roman" w:hAnsi="Times New Roman" w:cs="Times New Roman"/>
          <w:sz w:val="24"/>
          <w:szCs w:val="24"/>
          <w:highlight w:val="cyan"/>
        </w:rPr>
        <w:t>and</w:t>
      </w:r>
      <w:r w:rsidRPr="00DE251A">
        <w:rPr>
          <w:rFonts w:ascii="Times New Roman" w:hAnsi="Times New Roman" w:cs="Times New Roman"/>
          <w:sz w:val="24"/>
          <w:szCs w:val="24"/>
        </w:rPr>
        <w:t xml:space="preserve"> his </w:t>
      </w:r>
      <w:r w:rsidRPr="00DE251A">
        <w:rPr>
          <w:rFonts w:ascii="Times New Roman" w:hAnsi="Times New Roman" w:cs="Times New Roman"/>
          <w:sz w:val="24"/>
          <w:szCs w:val="24"/>
          <w:highlight w:val="yellow"/>
        </w:rPr>
        <w:t>cheeks</w:t>
      </w:r>
      <w:r w:rsidRPr="00DE251A">
        <w:rPr>
          <w:rFonts w:ascii="Times New Roman" w:hAnsi="Times New Roman" w:cs="Times New Roman"/>
          <w:sz w:val="24"/>
          <w:szCs w:val="24"/>
        </w:rPr>
        <w:t xml:space="preserve"> </w:t>
      </w:r>
      <w:r w:rsidRPr="00DE251A">
        <w:rPr>
          <w:rFonts w:ascii="Times New Roman" w:hAnsi="Times New Roman" w:cs="Times New Roman"/>
          <w:sz w:val="24"/>
          <w:szCs w:val="24"/>
          <w:highlight w:val="green"/>
        </w:rPr>
        <w:t>flushed</w:t>
      </w:r>
      <w:r w:rsidRPr="00DE251A">
        <w:rPr>
          <w:rFonts w:ascii="Times New Roman" w:hAnsi="Times New Roman" w:cs="Times New Roman"/>
          <w:sz w:val="24"/>
          <w:szCs w:val="24"/>
        </w:rPr>
        <w:t xml:space="preserve"> for a moment with pleasure. A look of joy came into his eyes, as if he had recognized himself for the first time. He stood there motionless and in wonder, dimly conscious that Hallward was speaking to him, but not catching the meaning of his words. The sense of his own beauty came on him like a revelation. He had never felt it before. Basil Hallward’s compliments had seemed to him to be merely the charming exaggeration of friendship. He had listened to them, laughed at them, forgotten them. They had not influenced his nature. Then had come Lord Henry Wotton with his strange panegyric on youth, his terrible warning of its brevity. That had stirred him at the time, and now, as he stood gazing at the shadow of his own loveliness, the full reality of the description flashed across him. Yes, there would be a day when his face would be wrinkled and wizen, his eyes dim and </w:t>
      </w:r>
      <w:proofErr w:type="spellStart"/>
      <w:r w:rsidRPr="00DE251A">
        <w:rPr>
          <w:rFonts w:ascii="Times New Roman" w:hAnsi="Times New Roman" w:cs="Times New Roman"/>
          <w:sz w:val="24"/>
          <w:szCs w:val="24"/>
        </w:rPr>
        <w:t>colourless</w:t>
      </w:r>
      <w:proofErr w:type="spellEnd"/>
      <w:r w:rsidRPr="00DE251A">
        <w:rPr>
          <w:rFonts w:ascii="Times New Roman" w:hAnsi="Times New Roman" w:cs="Times New Roman"/>
          <w:sz w:val="24"/>
          <w:szCs w:val="24"/>
        </w:rPr>
        <w:t>, the grace of his figure broken and deformed. The scarlet would pass away from his lips and the gold steal from his hair. The life that was to make his soul would mar his body. He would become dreadful, hideous, and uncouth.</w:t>
      </w:r>
    </w:p>
    <w:p w:rsidR="00DE251A" w:rsidRPr="00DE251A" w:rsidRDefault="00DE251A" w:rsidP="00DE251A">
      <w:pPr>
        <w:spacing w:after="0" w:line="360" w:lineRule="auto"/>
        <w:rPr>
          <w:rFonts w:ascii="Times New Roman" w:hAnsi="Times New Roman" w:cs="Times New Roman"/>
          <w:sz w:val="24"/>
          <w:szCs w:val="24"/>
        </w:rPr>
      </w:pPr>
    </w:p>
    <w:p w:rsidR="00D10004" w:rsidRPr="00DE251A" w:rsidRDefault="00DE251A" w:rsidP="00DE251A">
      <w:pPr>
        <w:spacing w:after="0" w:line="360" w:lineRule="auto"/>
        <w:rPr>
          <w:rFonts w:ascii="Times New Roman" w:hAnsi="Times New Roman" w:cs="Times New Roman"/>
          <w:sz w:val="24"/>
          <w:szCs w:val="24"/>
        </w:rPr>
      </w:pPr>
      <w:r w:rsidRPr="00DE251A">
        <w:rPr>
          <w:rFonts w:ascii="Times New Roman" w:hAnsi="Times New Roman" w:cs="Times New Roman"/>
          <w:sz w:val="24"/>
          <w:szCs w:val="24"/>
        </w:rPr>
        <w:t xml:space="preserve">As he thought of it, a sharp pang of pain struck through him like a knife and made each delicate </w:t>
      </w:r>
      <w:proofErr w:type="spellStart"/>
      <w:r w:rsidRPr="00DE251A">
        <w:rPr>
          <w:rFonts w:ascii="Times New Roman" w:hAnsi="Times New Roman" w:cs="Times New Roman"/>
          <w:sz w:val="24"/>
          <w:szCs w:val="24"/>
        </w:rPr>
        <w:t>fibre</w:t>
      </w:r>
      <w:proofErr w:type="spellEnd"/>
      <w:r w:rsidRPr="00DE251A">
        <w:rPr>
          <w:rFonts w:ascii="Times New Roman" w:hAnsi="Times New Roman" w:cs="Times New Roman"/>
          <w:sz w:val="24"/>
          <w:szCs w:val="24"/>
        </w:rPr>
        <w:t xml:space="preserve"> of his nature quiver. His eyes deepened into amethyst, and across them came a mist of tears. He felt as if a hand of ice had been laid upon his heart.</w:t>
      </w:r>
    </w:p>
    <w:sectPr w:rsidR="00D10004" w:rsidRPr="00DE25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1A"/>
    <w:rsid w:val="005546E3"/>
    <w:rsid w:val="007A6076"/>
    <w:rsid w:val="00CB71DB"/>
    <w:rsid w:val="00D70CC3"/>
    <w:rsid w:val="00DE25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56CB"/>
  <w15:chartTrackingRefBased/>
  <w15:docId w15:val="{77844D54-A7F0-49AE-84FA-A769FB65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5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dc:creator>
  <cp:keywords/>
  <dc:description/>
  <cp:lastModifiedBy>Lee, Kyung</cp:lastModifiedBy>
  <cp:revision>1</cp:revision>
  <dcterms:created xsi:type="dcterms:W3CDTF">2020-04-12T16:54:00Z</dcterms:created>
  <dcterms:modified xsi:type="dcterms:W3CDTF">2020-04-12T16:59:00Z</dcterms:modified>
</cp:coreProperties>
</file>