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B4" w:rsidRDefault="00DA05B4" w:rsidP="00DA05B4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330"/>
        <w:gridCol w:w="4585"/>
      </w:tblGrid>
      <w:tr w:rsidR="00DA05B4" w:rsidTr="00093418">
        <w:tc>
          <w:tcPr>
            <w:tcW w:w="1435" w:type="dxa"/>
          </w:tcPr>
          <w:p w:rsidR="00DA05B4" w:rsidRDefault="00DA05B4" w:rsidP="00093418">
            <w:r>
              <w:t xml:space="preserve">Vocabulary </w:t>
            </w:r>
          </w:p>
        </w:tc>
        <w:tc>
          <w:tcPr>
            <w:tcW w:w="3330" w:type="dxa"/>
          </w:tcPr>
          <w:p w:rsidR="00DA05B4" w:rsidRDefault="00DA05B4" w:rsidP="00093418">
            <w:r>
              <w:t xml:space="preserve">Paraphrase </w:t>
            </w:r>
          </w:p>
        </w:tc>
        <w:tc>
          <w:tcPr>
            <w:tcW w:w="4585" w:type="dxa"/>
          </w:tcPr>
          <w:p w:rsidR="00DA05B4" w:rsidRDefault="00DA05B4" w:rsidP="00093418">
            <w:r>
              <w:t xml:space="preserve">Sample Sentence </w:t>
            </w:r>
          </w:p>
        </w:tc>
      </w:tr>
      <w:tr w:rsidR="00DA05B4" w:rsidTr="00093418">
        <w:tc>
          <w:tcPr>
            <w:tcW w:w="1435" w:type="dxa"/>
          </w:tcPr>
          <w:p w:rsidR="00DA05B4" w:rsidRDefault="00DA05B4" w:rsidP="00093418">
            <w:r>
              <w:t xml:space="preserve">Blatant </w:t>
            </w:r>
          </w:p>
        </w:tc>
        <w:tc>
          <w:tcPr>
            <w:tcW w:w="3330" w:type="dxa"/>
          </w:tcPr>
          <w:p w:rsidR="00DA05B4" w:rsidRDefault="00DA05B4" w:rsidP="00093418">
            <w:r>
              <w:t>Shameless; unpleasant</w:t>
            </w:r>
          </w:p>
        </w:tc>
        <w:tc>
          <w:tcPr>
            <w:tcW w:w="4585" w:type="dxa"/>
          </w:tcPr>
          <w:p w:rsidR="00DA05B4" w:rsidRDefault="00DA05B4" w:rsidP="00093418"/>
        </w:tc>
      </w:tr>
      <w:tr w:rsidR="00DA05B4" w:rsidTr="00093418">
        <w:tc>
          <w:tcPr>
            <w:tcW w:w="1435" w:type="dxa"/>
          </w:tcPr>
          <w:p w:rsidR="00DA05B4" w:rsidRDefault="00DA05B4" w:rsidP="00093418">
            <w:r>
              <w:t xml:space="preserve">Incredulity </w:t>
            </w:r>
          </w:p>
        </w:tc>
        <w:tc>
          <w:tcPr>
            <w:tcW w:w="3330" w:type="dxa"/>
          </w:tcPr>
          <w:p w:rsidR="00DA05B4" w:rsidRDefault="00DA05B4" w:rsidP="00093418">
            <w:r>
              <w:t xml:space="preserve">Disbelief; skepticism </w:t>
            </w:r>
          </w:p>
        </w:tc>
        <w:tc>
          <w:tcPr>
            <w:tcW w:w="4585" w:type="dxa"/>
          </w:tcPr>
          <w:p w:rsidR="00DA05B4" w:rsidRDefault="00DA05B4" w:rsidP="00093418"/>
        </w:tc>
      </w:tr>
      <w:tr w:rsidR="00DA05B4" w:rsidTr="00093418">
        <w:tc>
          <w:tcPr>
            <w:tcW w:w="1435" w:type="dxa"/>
          </w:tcPr>
          <w:p w:rsidR="00DA05B4" w:rsidRDefault="00DA05B4" w:rsidP="00093418">
            <w:r>
              <w:t>Loom</w:t>
            </w:r>
          </w:p>
        </w:tc>
        <w:tc>
          <w:tcPr>
            <w:tcW w:w="3330" w:type="dxa"/>
          </w:tcPr>
          <w:p w:rsidR="00DA05B4" w:rsidRDefault="00DA05B4" w:rsidP="00093418">
            <w:r>
              <w:t>(v) to appear in a menacing way</w:t>
            </w:r>
          </w:p>
        </w:tc>
        <w:tc>
          <w:tcPr>
            <w:tcW w:w="4585" w:type="dxa"/>
          </w:tcPr>
          <w:p w:rsidR="00DA05B4" w:rsidRDefault="00DA05B4" w:rsidP="00093418"/>
        </w:tc>
      </w:tr>
      <w:tr w:rsidR="00DA05B4" w:rsidTr="00093418">
        <w:tc>
          <w:tcPr>
            <w:tcW w:w="1435" w:type="dxa"/>
          </w:tcPr>
          <w:p w:rsidR="00DA05B4" w:rsidRDefault="00DA05B4" w:rsidP="00093418">
            <w:r>
              <w:t>Sinewy</w:t>
            </w:r>
          </w:p>
        </w:tc>
        <w:tc>
          <w:tcPr>
            <w:tcW w:w="3330" w:type="dxa"/>
          </w:tcPr>
          <w:p w:rsidR="00DA05B4" w:rsidRDefault="00DA05B4" w:rsidP="00093418">
            <w:r>
              <w:t xml:space="preserve">Muscular; strong </w:t>
            </w:r>
          </w:p>
        </w:tc>
        <w:tc>
          <w:tcPr>
            <w:tcW w:w="4585" w:type="dxa"/>
          </w:tcPr>
          <w:p w:rsidR="00DA05B4" w:rsidRDefault="00DA05B4" w:rsidP="00093418"/>
        </w:tc>
      </w:tr>
      <w:tr w:rsidR="00DA05B4" w:rsidTr="00093418">
        <w:tc>
          <w:tcPr>
            <w:tcW w:w="1435" w:type="dxa"/>
          </w:tcPr>
          <w:p w:rsidR="00DA05B4" w:rsidRDefault="00DA05B4" w:rsidP="00093418">
            <w:r>
              <w:t xml:space="preserve">Speculation </w:t>
            </w:r>
          </w:p>
        </w:tc>
        <w:tc>
          <w:tcPr>
            <w:tcW w:w="3330" w:type="dxa"/>
          </w:tcPr>
          <w:p w:rsidR="00DA05B4" w:rsidRDefault="00DA05B4" w:rsidP="00093418">
            <w:r>
              <w:t>Brainwork; gamble</w:t>
            </w:r>
          </w:p>
        </w:tc>
        <w:tc>
          <w:tcPr>
            <w:tcW w:w="4585" w:type="dxa"/>
          </w:tcPr>
          <w:p w:rsidR="00DA05B4" w:rsidRDefault="00DA05B4" w:rsidP="00093418"/>
        </w:tc>
      </w:tr>
      <w:tr w:rsidR="00DA05B4" w:rsidTr="00093418">
        <w:tc>
          <w:tcPr>
            <w:tcW w:w="1435" w:type="dxa"/>
          </w:tcPr>
          <w:p w:rsidR="00DA05B4" w:rsidRDefault="00DA05B4" w:rsidP="00093418">
            <w:r>
              <w:t>Tacit</w:t>
            </w:r>
          </w:p>
        </w:tc>
        <w:tc>
          <w:tcPr>
            <w:tcW w:w="3330" w:type="dxa"/>
          </w:tcPr>
          <w:p w:rsidR="00DA05B4" w:rsidRDefault="00DA05B4" w:rsidP="00093418">
            <w:r>
              <w:t>Understood without words</w:t>
            </w:r>
          </w:p>
        </w:tc>
        <w:tc>
          <w:tcPr>
            <w:tcW w:w="4585" w:type="dxa"/>
          </w:tcPr>
          <w:p w:rsidR="00DA05B4" w:rsidRDefault="00DA05B4" w:rsidP="00093418"/>
        </w:tc>
      </w:tr>
      <w:tr w:rsidR="00DA05B4" w:rsidTr="00093418">
        <w:tc>
          <w:tcPr>
            <w:tcW w:w="1435" w:type="dxa"/>
          </w:tcPr>
          <w:p w:rsidR="00DA05B4" w:rsidRDefault="00DA05B4" w:rsidP="00093418">
            <w:r>
              <w:t xml:space="preserve">Theorem </w:t>
            </w:r>
          </w:p>
        </w:tc>
        <w:tc>
          <w:tcPr>
            <w:tcW w:w="3330" w:type="dxa"/>
          </w:tcPr>
          <w:p w:rsidR="00DA05B4" w:rsidRDefault="00DA05B4" w:rsidP="00093418">
            <w:r>
              <w:t>Theory; formula</w:t>
            </w:r>
          </w:p>
        </w:tc>
        <w:tc>
          <w:tcPr>
            <w:tcW w:w="4585" w:type="dxa"/>
          </w:tcPr>
          <w:p w:rsidR="00DA05B4" w:rsidRDefault="00DA05B4" w:rsidP="00093418"/>
        </w:tc>
      </w:tr>
      <w:tr w:rsidR="00DA05B4" w:rsidTr="00093418">
        <w:tc>
          <w:tcPr>
            <w:tcW w:w="1435" w:type="dxa"/>
          </w:tcPr>
          <w:p w:rsidR="00DA05B4" w:rsidRDefault="00DA05B4" w:rsidP="00093418">
            <w:r>
              <w:t xml:space="preserve">Leviathan </w:t>
            </w:r>
          </w:p>
        </w:tc>
        <w:tc>
          <w:tcPr>
            <w:tcW w:w="3330" w:type="dxa"/>
          </w:tcPr>
          <w:p w:rsidR="00DA05B4" w:rsidRDefault="00DA05B4" w:rsidP="00093418">
            <w:r>
              <w:t xml:space="preserve">A </w:t>
            </w:r>
            <w:r>
              <w:t>sea</w:t>
            </w:r>
            <w:bookmarkStart w:id="0" w:name="_GoBack"/>
            <w:bookmarkEnd w:id="0"/>
            <w:r>
              <w:t xml:space="preserve"> monster </w:t>
            </w:r>
          </w:p>
        </w:tc>
        <w:tc>
          <w:tcPr>
            <w:tcW w:w="4585" w:type="dxa"/>
          </w:tcPr>
          <w:p w:rsidR="00DA05B4" w:rsidRDefault="00DA05B4" w:rsidP="00093418"/>
        </w:tc>
      </w:tr>
    </w:tbl>
    <w:p w:rsidR="00DA05B4" w:rsidRDefault="00DA05B4" w:rsidP="00DA05B4"/>
    <w:p w:rsidR="00556D7B" w:rsidRDefault="00556D7B"/>
    <w:sectPr w:rsidR="0055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B4"/>
    <w:rsid w:val="00556D7B"/>
    <w:rsid w:val="00D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6CA3"/>
  <w15:chartTrackingRefBased/>
  <w15:docId w15:val="{566E7D99-403D-487E-B507-71E859C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5B4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5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1</cp:revision>
  <dcterms:created xsi:type="dcterms:W3CDTF">2019-04-21T16:47:00Z</dcterms:created>
  <dcterms:modified xsi:type="dcterms:W3CDTF">2019-04-21T16:48:00Z</dcterms:modified>
</cp:coreProperties>
</file>